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FE0E1" w14:textId="302877D6" w:rsidR="005B4C41" w:rsidRDefault="005B4C41"/>
    <w:tbl>
      <w:tblPr>
        <w:tblStyle w:val="TableGrid"/>
        <w:tblW w:w="0" w:type="auto"/>
        <w:tblLook w:val="04A0" w:firstRow="1" w:lastRow="0" w:firstColumn="1" w:lastColumn="0" w:noHBand="0" w:noVBand="1"/>
      </w:tblPr>
      <w:tblGrid>
        <w:gridCol w:w="3150"/>
        <w:gridCol w:w="6210"/>
      </w:tblGrid>
      <w:tr w:rsidR="005B4C41" w14:paraId="09681D89" w14:textId="77777777" w:rsidTr="005B4C41">
        <w:tc>
          <w:tcPr>
            <w:tcW w:w="9360" w:type="dxa"/>
            <w:gridSpan w:val="2"/>
            <w:tcBorders>
              <w:top w:val="nil"/>
              <w:left w:val="nil"/>
              <w:bottom w:val="single" w:sz="4" w:space="0" w:color="auto"/>
              <w:right w:val="nil"/>
            </w:tcBorders>
            <w:shd w:val="clear" w:color="auto" w:fill="FFF2CC" w:themeFill="accent4" w:themeFillTint="33"/>
          </w:tcPr>
          <w:p w14:paraId="5928B301" w14:textId="2ED3F769" w:rsidR="005B4C41" w:rsidRPr="005B4C41" w:rsidRDefault="005B4C41" w:rsidP="00443767">
            <w:pPr>
              <w:rPr>
                <w:b/>
              </w:rPr>
            </w:pPr>
            <w:r>
              <w:rPr>
                <w:b/>
                <w:i/>
              </w:rPr>
              <w:t>Overview</w:t>
            </w:r>
          </w:p>
        </w:tc>
      </w:tr>
      <w:tr w:rsidR="005B4C41" w14:paraId="01875C1F" w14:textId="77777777" w:rsidTr="005B4C41">
        <w:tc>
          <w:tcPr>
            <w:tcW w:w="3150" w:type="dxa"/>
            <w:tcBorders>
              <w:top w:val="single" w:sz="4" w:space="0" w:color="auto"/>
            </w:tcBorders>
          </w:tcPr>
          <w:p w14:paraId="120DB295" w14:textId="77777777" w:rsidR="005B4C41" w:rsidRPr="005B4C41" w:rsidRDefault="005B4C41" w:rsidP="005B4C41">
            <w:pPr>
              <w:jc w:val="right"/>
              <w:rPr>
                <w:i/>
              </w:rPr>
            </w:pPr>
            <w:r w:rsidRPr="005B4C41">
              <w:rPr>
                <w:i/>
              </w:rPr>
              <w:t>Topic/Theme</w:t>
            </w:r>
          </w:p>
          <w:p w14:paraId="7A41C105" w14:textId="44ADC25A" w:rsidR="005B4C41" w:rsidRPr="005B4C41" w:rsidRDefault="005B4C41" w:rsidP="005B4C41">
            <w:pPr>
              <w:jc w:val="right"/>
              <w:rPr>
                <w:sz w:val="16"/>
                <w:szCs w:val="16"/>
              </w:rPr>
            </w:pPr>
            <w:r>
              <w:rPr>
                <w:sz w:val="16"/>
                <w:szCs w:val="16"/>
              </w:rPr>
              <w:t>Please list a brief title for the task</w:t>
            </w:r>
          </w:p>
        </w:tc>
        <w:tc>
          <w:tcPr>
            <w:tcW w:w="6210" w:type="dxa"/>
            <w:tcBorders>
              <w:top w:val="single" w:sz="4" w:space="0" w:color="auto"/>
            </w:tcBorders>
          </w:tcPr>
          <w:p w14:paraId="4796DC1F" w14:textId="2DCF828E" w:rsidR="005B4C41" w:rsidRDefault="00443767" w:rsidP="00443767">
            <w:r>
              <w:t xml:space="preserve">Programs and Algorithms </w:t>
            </w:r>
          </w:p>
        </w:tc>
      </w:tr>
      <w:tr w:rsidR="005B4C41" w14:paraId="144E0606" w14:textId="77777777" w:rsidTr="005B4C41">
        <w:tc>
          <w:tcPr>
            <w:tcW w:w="3150" w:type="dxa"/>
          </w:tcPr>
          <w:p w14:paraId="284A5D66" w14:textId="77777777" w:rsidR="005B4C41" w:rsidRDefault="005B4C41" w:rsidP="005B4C41">
            <w:pPr>
              <w:jc w:val="right"/>
              <w:rPr>
                <w:i/>
              </w:rPr>
            </w:pPr>
            <w:r w:rsidRPr="005B4C41">
              <w:rPr>
                <w:i/>
              </w:rPr>
              <w:t>Lesson/Activity Goal</w:t>
            </w:r>
          </w:p>
          <w:p w14:paraId="40E5AFFC" w14:textId="2BC46458" w:rsidR="005B4C41" w:rsidRPr="005B4C41" w:rsidRDefault="005B4C41" w:rsidP="005B4C41">
            <w:pPr>
              <w:jc w:val="right"/>
              <w:rPr>
                <w:i/>
              </w:rPr>
            </w:pPr>
          </w:p>
        </w:tc>
        <w:tc>
          <w:tcPr>
            <w:tcW w:w="6210" w:type="dxa"/>
          </w:tcPr>
          <w:p w14:paraId="469D1C28" w14:textId="15796371" w:rsidR="005B4C41" w:rsidRDefault="005B4C41" w:rsidP="00443767">
            <w:r>
              <w:t>Students will be able t</w:t>
            </w:r>
            <w:r w:rsidR="00443767">
              <w:t xml:space="preserve">o understand the importance of </w:t>
            </w:r>
            <w:r w:rsidR="00E601CC">
              <w:t>step-by-step</w:t>
            </w:r>
            <w:r w:rsidR="00443767">
              <w:t xml:space="preserve"> directions to accomplish a task. </w:t>
            </w:r>
          </w:p>
        </w:tc>
      </w:tr>
      <w:tr w:rsidR="005B4C41" w14:paraId="6DC64A13" w14:textId="77777777" w:rsidTr="005B4C41">
        <w:tc>
          <w:tcPr>
            <w:tcW w:w="3150" w:type="dxa"/>
          </w:tcPr>
          <w:p w14:paraId="15381BD2" w14:textId="311EAA94" w:rsidR="005B4C41" w:rsidRDefault="005B4C41" w:rsidP="005B4C41">
            <w:pPr>
              <w:rPr>
                <w:i/>
              </w:rPr>
            </w:pPr>
            <w:r>
              <w:rPr>
                <w:i/>
              </w:rPr>
              <w:t>Rationale and Unit Placement</w:t>
            </w:r>
          </w:p>
          <w:p w14:paraId="10E88E62" w14:textId="43C00BE6" w:rsidR="005B4C41" w:rsidRPr="005B4C41" w:rsidRDefault="005B4C41" w:rsidP="005B4C41">
            <w:pPr>
              <w:rPr>
                <w:sz w:val="16"/>
                <w:szCs w:val="16"/>
              </w:rPr>
            </w:pPr>
            <w:r>
              <w:rPr>
                <w:sz w:val="16"/>
                <w:szCs w:val="16"/>
              </w:rPr>
              <w:t>Please provide a few sentences that describe how this lesson or activity might fit within an existing unit.</w:t>
            </w:r>
          </w:p>
        </w:tc>
        <w:tc>
          <w:tcPr>
            <w:tcW w:w="6210" w:type="dxa"/>
          </w:tcPr>
          <w:p w14:paraId="44AAF6AE" w14:textId="71E9F6E6" w:rsidR="005B4C41" w:rsidRDefault="00443767" w:rsidP="00443767">
            <w:r>
              <w:t xml:space="preserve">This lesson aligns with basic math problems and how to work on a math problem step by step, in a specific order. This lesson also aligns with classroom management and </w:t>
            </w:r>
            <w:bookmarkStart w:id="0" w:name="_GoBack"/>
            <w:bookmarkEnd w:id="0"/>
            <w:r w:rsidR="008C2D4C">
              <w:t>day-to-day</w:t>
            </w:r>
            <w:r>
              <w:t xml:space="preserve"> routines: following directions. </w:t>
            </w:r>
          </w:p>
        </w:tc>
      </w:tr>
    </w:tbl>
    <w:p w14:paraId="1B8A1174" w14:textId="4EFD1823" w:rsidR="005B4C41" w:rsidRDefault="005B4C41"/>
    <w:tbl>
      <w:tblPr>
        <w:tblStyle w:val="TableGrid"/>
        <w:tblW w:w="0" w:type="auto"/>
        <w:tblLook w:val="04A0" w:firstRow="1" w:lastRow="0" w:firstColumn="1" w:lastColumn="0" w:noHBand="0" w:noVBand="1"/>
      </w:tblPr>
      <w:tblGrid>
        <w:gridCol w:w="9350"/>
      </w:tblGrid>
      <w:tr w:rsidR="005B4C41" w14:paraId="1E8C4D19" w14:textId="77777777" w:rsidTr="005B4C41">
        <w:tc>
          <w:tcPr>
            <w:tcW w:w="9350" w:type="dxa"/>
            <w:tcBorders>
              <w:top w:val="nil"/>
              <w:left w:val="nil"/>
              <w:bottom w:val="single" w:sz="4" w:space="0" w:color="auto"/>
              <w:right w:val="nil"/>
            </w:tcBorders>
            <w:shd w:val="clear" w:color="auto" w:fill="FFF2CC" w:themeFill="accent4" w:themeFillTint="33"/>
          </w:tcPr>
          <w:p w14:paraId="58A0BCA7" w14:textId="77777777" w:rsidR="005B4C41" w:rsidRPr="005B4C41" w:rsidRDefault="005B4C41" w:rsidP="00443767">
            <w:pPr>
              <w:rPr>
                <w:b/>
                <w:i/>
              </w:rPr>
            </w:pPr>
            <w:r w:rsidRPr="005B4C41">
              <w:rPr>
                <w:b/>
                <w:i/>
              </w:rPr>
              <w:t>Standards Alignment</w:t>
            </w:r>
          </w:p>
          <w:p w14:paraId="29723C9E" w14:textId="77777777" w:rsidR="005B4C41" w:rsidRPr="005B4C41" w:rsidRDefault="005B4C41" w:rsidP="00443767">
            <w:pPr>
              <w:rPr>
                <w:sz w:val="16"/>
                <w:szCs w:val="16"/>
              </w:rPr>
            </w:pPr>
            <w:r w:rsidRPr="005B4C41">
              <w:rPr>
                <w:sz w:val="16"/>
                <w:szCs w:val="16"/>
              </w:rPr>
              <w:t>Please list the standards aligned with this task (e.g. K-2PA.2)</w:t>
            </w:r>
          </w:p>
        </w:tc>
      </w:tr>
      <w:tr w:rsidR="005B4C41" w14:paraId="646B05BB" w14:textId="77777777" w:rsidTr="00443767">
        <w:tc>
          <w:tcPr>
            <w:tcW w:w="9350" w:type="dxa"/>
            <w:tcBorders>
              <w:top w:val="single" w:sz="4" w:space="0" w:color="auto"/>
            </w:tcBorders>
          </w:tcPr>
          <w:p w14:paraId="4F97DDA4" w14:textId="101EC807" w:rsidR="005B4C41" w:rsidRDefault="00443767" w:rsidP="00443767">
            <w:r>
              <w:t xml:space="preserve">K-2.PA.3 Arrange information using concept mapping tools and a set of statements that accomplish a simple task. </w:t>
            </w:r>
          </w:p>
          <w:p w14:paraId="07766771" w14:textId="07EC7A28" w:rsidR="00443767" w:rsidRDefault="00443767" w:rsidP="00443767">
            <w:r>
              <w:t>K-2.NC.1 Use technology to work cooperatively and collaboratively with peers, teachers, and others.</w:t>
            </w:r>
          </w:p>
        </w:tc>
      </w:tr>
    </w:tbl>
    <w:p w14:paraId="7D9217EF" w14:textId="77777777" w:rsidR="005B4C41" w:rsidRDefault="005B4C41"/>
    <w:tbl>
      <w:tblPr>
        <w:tblStyle w:val="TableGrid"/>
        <w:tblW w:w="0" w:type="auto"/>
        <w:tblLook w:val="04A0" w:firstRow="1" w:lastRow="0" w:firstColumn="1" w:lastColumn="0" w:noHBand="0" w:noVBand="1"/>
      </w:tblPr>
      <w:tblGrid>
        <w:gridCol w:w="1435"/>
        <w:gridCol w:w="7915"/>
      </w:tblGrid>
      <w:tr w:rsidR="005B4C41" w14:paraId="3BD6069F" w14:textId="77777777" w:rsidTr="005B4C41">
        <w:tc>
          <w:tcPr>
            <w:tcW w:w="9350" w:type="dxa"/>
            <w:gridSpan w:val="2"/>
            <w:tcBorders>
              <w:top w:val="nil"/>
              <w:left w:val="nil"/>
              <w:bottom w:val="single" w:sz="4" w:space="0" w:color="auto"/>
              <w:right w:val="nil"/>
            </w:tcBorders>
            <w:shd w:val="clear" w:color="auto" w:fill="FFF2CC" w:themeFill="accent4" w:themeFillTint="33"/>
          </w:tcPr>
          <w:p w14:paraId="18602772" w14:textId="611A0610" w:rsidR="005B4C41" w:rsidRPr="005B4C41" w:rsidRDefault="005B4C41">
            <w:pPr>
              <w:rPr>
                <w:b/>
              </w:rPr>
            </w:pPr>
            <w:r w:rsidRPr="005B4C41">
              <w:rPr>
                <w:b/>
                <w:i/>
              </w:rPr>
              <w:t>Attributions</w:t>
            </w:r>
          </w:p>
        </w:tc>
      </w:tr>
      <w:tr w:rsidR="005B4C41" w14:paraId="155771BF" w14:textId="77777777" w:rsidTr="005B4C41">
        <w:tc>
          <w:tcPr>
            <w:tcW w:w="1435" w:type="dxa"/>
            <w:tcBorders>
              <w:top w:val="single" w:sz="4" w:space="0" w:color="auto"/>
            </w:tcBorders>
          </w:tcPr>
          <w:p w14:paraId="1CC8E32C" w14:textId="5861B02A" w:rsidR="005B4C41" w:rsidRPr="005B4C41" w:rsidRDefault="005B4C41" w:rsidP="005B4C41">
            <w:pPr>
              <w:jc w:val="right"/>
              <w:rPr>
                <w:i/>
              </w:rPr>
            </w:pPr>
            <w:r w:rsidRPr="005B4C41">
              <w:rPr>
                <w:i/>
              </w:rPr>
              <w:t>Created by:</w:t>
            </w:r>
          </w:p>
        </w:tc>
        <w:tc>
          <w:tcPr>
            <w:tcW w:w="7915" w:type="dxa"/>
            <w:tcBorders>
              <w:top w:val="single" w:sz="4" w:space="0" w:color="auto"/>
            </w:tcBorders>
          </w:tcPr>
          <w:p w14:paraId="61BFC78E" w14:textId="4551FCC4" w:rsidR="005B4C41" w:rsidRDefault="00443767">
            <w:r>
              <w:t>Caitlin Tucker and Alex Stopczynski</w:t>
            </w:r>
          </w:p>
        </w:tc>
      </w:tr>
      <w:tr w:rsidR="005B4C41" w14:paraId="7198C01F" w14:textId="77777777" w:rsidTr="005B4C41">
        <w:tc>
          <w:tcPr>
            <w:tcW w:w="1435" w:type="dxa"/>
          </w:tcPr>
          <w:p w14:paraId="56B37A16" w14:textId="5334D2E3" w:rsidR="005B4C41" w:rsidRPr="005B4C41" w:rsidRDefault="005B4C41" w:rsidP="005B4C41">
            <w:pPr>
              <w:jc w:val="right"/>
              <w:rPr>
                <w:i/>
              </w:rPr>
            </w:pPr>
            <w:r w:rsidRPr="005B4C41">
              <w:rPr>
                <w:i/>
              </w:rPr>
              <w:t>Date:</w:t>
            </w:r>
          </w:p>
        </w:tc>
        <w:tc>
          <w:tcPr>
            <w:tcW w:w="7915" w:type="dxa"/>
          </w:tcPr>
          <w:p w14:paraId="3E5F85B2" w14:textId="755AD513" w:rsidR="005B4C41" w:rsidRDefault="00443767">
            <w:r>
              <w:t>5-23-19</w:t>
            </w:r>
          </w:p>
        </w:tc>
      </w:tr>
    </w:tbl>
    <w:p w14:paraId="606EEBD8" w14:textId="5CC28A0D" w:rsidR="005B4C41" w:rsidRDefault="005B4C41">
      <w:r>
        <w:t>---------------------------------------------------------------------------------------------------------------------</w:t>
      </w:r>
    </w:p>
    <w:p w14:paraId="2E36FEE6" w14:textId="5180F5FB" w:rsidR="005B4C41" w:rsidRDefault="005B4C41"/>
    <w:p w14:paraId="5B697074" w14:textId="77777777" w:rsidR="005B4C41" w:rsidRDefault="005B4C41"/>
    <w:tbl>
      <w:tblPr>
        <w:tblStyle w:val="TableGrid"/>
        <w:tblW w:w="0" w:type="auto"/>
        <w:tblLook w:val="04A0" w:firstRow="1" w:lastRow="0" w:firstColumn="1" w:lastColumn="0" w:noHBand="0" w:noVBand="1"/>
      </w:tblPr>
      <w:tblGrid>
        <w:gridCol w:w="9350"/>
      </w:tblGrid>
      <w:tr w:rsidR="005B4C41" w14:paraId="03BDB787" w14:textId="77777777" w:rsidTr="005B4C41">
        <w:tc>
          <w:tcPr>
            <w:tcW w:w="9350" w:type="dxa"/>
            <w:tcBorders>
              <w:top w:val="nil"/>
              <w:left w:val="nil"/>
              <w:bottom w:val="single" w:sz="4" w:space="0" w:color="auto"/>
              <w:right w:val="nil"/>
            </w:tcBorders>
            <w:shd w:val="clear" w:color="auto" w:fill="D9E2F3" w:themeFill="accent1" w:themeFillTint="33"/>
          </w:tcPr>
          <w:p w14:paraId="2BE177B2" w14:textId="707640E8" w:rsidR="005B4C41" w:rsidRPr="005B4C41" w:rsidRDefault="005B4C41" w:rsidP="00443767">
            <w:pPr>
              <w:rPr>
                <w:b/>
                <w:i/>
              </w:rPr>
            </w:pPr>
            <w:r>
              <w:rPr>
                <w:b/>
                <w:i/>
              </w:rPr>
              <w:t>I. Introduction/Anticipatory Set</w:t>
            </w:r>
          </w:p>
          <w:p w14:paraId="03B9A363" w14:textId="52B51268" w:rsidR="005B4C41" w:rsidRPr="005B4C41" w:rsidRDefault="005B4C41" w:rsidP="00443767">
            <w:pPr>
              <w:rPr>
                <w:sz w:val="16"/>
                <w:szCs w:val="16"/>
              </w:rPr>
            </w:pPr>
            <w:r>
              <w:rPr>
                <w:sz w:val="16"/>
                <w:szCs w:val="16"/>
              </w:rPr>
              <w:t>How might you make connections to students’ own experiences/ideas or other content to set the stage for the lesson/activity?</w:t>
            </w:r>
          </w:p>
        </w:tc>
      </w:tr>
      <w:tr w:rsidR="005B4C41" w14:paraId="6377D99B" w14:textId="77777777" w:rsidTr="00443767">
        <w:tc>
          <w:tcPr>
            <w:tcW w:w="9350" w:type="dxa"/>
            <w:tcBorders>
              <w:top w:val="single" w:sz="4" w:space="0" w:color="auto"/>
              <w:bottom w:val="single" w:sz="4" w:space="0" w:color="auto"/>
            </w:tcBorders>
          </w:tcPr>
          <w:p w14:paraId="2036701D" w14:textId="69DF677F" w:rsidR="005B4C41" w:rsidRDefault="00443767" w:rsidP="00443767">
            <w:r>
              <w:t>One way to activate this lesson would be to show the students a video of exact instructions for making a peanut butter and jelly sandwich (YouTube: father with children.) Ask them what they notice, what problems did they have, were they successful, what determines a successful peanut butter and jelly sandwich? What skills would computer scientists need to create something like this?</w:t>
            </w:r>
          </w:p>
        </w:tc>
      </w:tr>
    </w:tbl>
    <w:p w14:paraId="6BBA81DD" w14:textId="362FA488" w:rsidR="005B4C41" w:rsidRDefault="005B4C41"/>
    <w:tbl>
      <w:tblPr>
        <w:tblStyle w:val="TableGrid"/>
        <w:tblW w:w="0" w:type="auto"/>
        <w:tblLook w:val="04A0" w:firstRow="1" w:lastRow="0" w:firstColumn="1" w:lastColumn="0" w:noHBand="0" w:noVBand="1"/>
      </w:tblPr>
      <w:tblGrid>
        <w:gridCol w:w="9350"/>
      </w:tblGrid>
      <w:tr w:rsidR="005B4C41" w14:paraId="79ED631E" w14:textId="77777777" w:rsidTr="005B4C41">
        <w:tc>
          <w:tcPr>
            <w:tcW w:w="9350" w:type="dxa"/>
            <w:tcBorders>
              <w:top w:val="nil"/>
              <w:left w:val="nil"/>
              <w:bottom w:val="single" w:sz="4" w:space="0" w:color="auto"/>
              <w:right w:val="nil"/>
            </w:tcBorders>
            <w:shd w:val="clear" w:color="auto" w:fill="D9E2F3" w:themeFill="accent1" w:themeFillTint="33"/>
          </w:tcPr>
          <w:p w14:paraId="24B37919" w14:textId="6C64F884" w:rsidR="005B4C41" w:rsidRPr="005B4C41" w:rsidRDefault="005B4C41" w:rsidP="00443767">
            <w:pPr>
              <w:rPr>
                <w:b/>
                <w:i/>
              </w:rPr>
            </w:pPr>
            <w:r>
              <w:rPr>
                <w:b/>
                <w:i/>
              </w:rPr>
              <w:t>II. Summary Description</w:t>
            </w:r>
          </w:p>
          <w:p w14:paraId="14396BE8" w14:textId="080902F1" w:rsidR="005B4C41" w:rsidRPr="005B4C41" w:rsidRDefault="005B4C41" w:rsidP="00443767">
            <w:pPr>
              <w:rPr>
                <w:sz w:val="16"/>
                <w:szCs w:val="16"/>
              </w:rPr>
            </w:pPr>
            <w:r>
              <w:rPr>
                <w:sz w:val="16"/>
                <w:szCs w:val="16"/>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tc>
      </w:tr>
      <w:tr w:rsidR="005B4C41" w14:paraId="625B253A" w14:textId="77777777" w:rsidTr="00443767">
        <w:tc>
          <w:tcPr>
            <w:tcW w:w="9350" w:type="dxa"/>
            <w:tcBorders>
              <w:top w:val="single" w:sz="4" w:space="0" w:color="auto"/>
              <w:bottom w:val="single" w:sz="4" w:space="0" w:color="auto"/>
            </w:tcBorders>
          </w:tcPr>
          <w:p w14:paraId="3A9275E3" w14:textId="08A99BB9" w:rsidR="005B4C41" w:rsidRDefault="00443767" w:rsidP="00443767">
            <w:r>
              <w:t>Day 1</w:t>
            </w:r>
          </w:p>
          <w:p w14:paraId="583B6777" w14:textId="77777777" w:rsidR="00443767" w:rsidRDefault="00443767" w:rsidP="00443767">
            <w:r>
              <w:t>Task 1: (Unplugged) Directions for Making a Peanut Butter Jelly Sandwich</w:t>
            </w:r>
          </w:p>
          <w:p w14:paraId="562A119B" w14:textId="77777777" w:rsidR="00443767" w:rsidRDefault="00443767" w:rsidP="00443767">
            <w:r>
              <w:t xml:space="preserve">If necessary, teacher demonstrates how to make a peanut butter and jelly sandwich with no directions to give students a model for their task. Ask students to write down directions with a partner to describe these actions. </w:t>
            </w:r>
            <w:r w:rsidR="00CD5A69">
              <w:t xml:space="preserve">Have partners get into groups of four to compare directions, looking for similarities and differences in their code. </w:t>
            </w:r>
            <w:r w:rsidR="00CD5A69" w:rsidRPr="00CD5A69">
              <w:rPr>
                <w:b/>
                <w:bCs/>
              </w:rPr>
              <w:t>This can be done on computers and students can “share” their directions with the class/teacher</w:t>
            </w:r>
            <w:r w:rsidR="00CD5A69">
              <w:t xml:space="preserve"> to incorporate technology.</w:t>
            </w:r>
          </w:p>
          <w:p w14:paraId="37FC11FE" w14:textId="77777777" w:rsidR="00CD5A69" w:rsidRDefault="00CD5A69" w:rsidP="00443767"/>
          <w:p w14:paraId="3C3B368D" w14:textId="3482D69E" w:rsidR="00CD5A69" w:rsidRDefault="00CD5A69" w:rsidP="00443767">
            <w:r>
              <w:t>Students then take turns reading the code to the teacher, while the teacher becomes the “computer” and acts out the directions. Teacher uses phrases like, “does not compute” or “repeat please.”</w:t>
            </w:r>
          </w:p>
          <w:p w14:paraId="1A702F49" w14:textId="77777777" w:rsidR="00CD5A69" w:rsidRDefault="00CD5A69" w:rsidP="00443767"/>
          <w:p w14:paraId="5CD2CCB9" w14:textId="77777777" w:rsidR="00CD5A69" w:rsidRDefault="00CD5A69" w:rsidP="00443767">
            <w:r>
              <w:t>Class discussion:</w:t>
            </w:r>
          </w:p>
          <w:p w14:paraId="1E04C0CE" w14:textId="77777777" w:rsidR="00CD5A69" w:rsidRDefault="00CD5A69" w:rsidP="00443767">
            <w:r>
              <w:t xml:space="preserve">Why are specific directions important for a task? </w:t>
            </w:r>
          </w:p>
          <w:p w14:paraId="49E1E162" w14:textId="77777777" w:rsidR="00CD5A69" w:rsidRDefault="00CD5A69" w:rsidP="00443767">
            <w:r>
              <w:t>How are computers different than humans?</w:t>
            </w:r>
          </w:p>
          <w:p w14:paraId="2EFC6DF3" w14:textId="77777777" w:rsidR="00CD5A69" w:rsidRDefault="00CD5A69" w:rsidP="00443767"/>
          <w:p w14:paraId="5BF3C506" w14:textId="77777777" w:rsidR="00CD5A69" w:rsidRDefault="00CD5A69" w:rsidP="00443767">
            <w:r>
              <w:t>Day 2</w:t>
            </w:r>
          </w:p>
          <w:p w14:paraId="31DA542B" w14:textId="77777777" w:rsidR="00CD5A69" w:rsidRDefault="00CD5A69" w:rsidP="00443767">
            <w:r>
              <w:t>Task 2: (Unplugged) Describe to Partner How to Draw a House</w:t>
            </w:r>
          </w:p>
          <w:p w14:paraId="4B573A35" w14:textId="77777777" w:rsidR="00CD5A69" w:rsidRDefault="00CD5A69" w:rsidP="00443767"/>
          <w:p w14:paraId="5BACCC47" w14:textId="79BBE9A5" w:rsidR="00CD5A69" w:rsidRDefault="00CD5A69" w:rsidP="00443767">
            <w:r>
              <w:t xml:space="preserve">Review discussion questions from previous day. Put students into pairs. Appoint students as A or B. Have partners B leave the classroom (wait in hallway if possible.) Describe the directions to partner A’s. Give directions to partner B on how to draw a house. Remind them that they can’t use the word house or any other terms associate with a house: window, door, roof and can only give one step at a time. </w:t>
            </w:r>
          </w:p>
          <w:p w14:paraId="38FF67D6" w14:textId="52EE81AD" w:rsidR="00CD5A69" w:rsidRDefault="00CD5A69" w:rsidP="00443767">
            <w:r>
              <w:t xml:space="preserve">Call partners B back into the classroom. Complete activity. </w:t>
            </w:r>
            <w:r w:rsidR="00D85B66">
              <w:t xml:space="preserve">Have partners B </w:t>
            </w:r>
            <w:proofErr w:type="gramStart"/>
            <w:r w:rsidR="00D85B66">
              <w:t>guess</w:t>
            </w:r>
            <w:proofErr w:type="gramEnd"/>
            <w:r w:rsidR="00D85B66">
              <w:t xml:space="preserve"> what they’re drawing. </w:t>
            </w:r>
          </w:p>
          <w:p w14:paraId="22F1A02B" w14:textId="77777777" w:rsidR="00D85B66" w:rsidRDefault="00D85B66" w:rsidP="00443767">
            <w:r>
              <w:t xml:space="preserve">Switch roles and have students describe how to draw a boat. </w:t>
            </w:r>
          </w:p>
          <w:p w14:paraId="7CC99132" w14:textId="77777777" w:rsidR="00D85B66" w:rsidRDefault="00D85B66" w:rsidP="00443767"/>
          <w:p w14:paraId="76EF371D" w14:textId="77777777" w:rsidR="00D85B66" w:rsidRDefault="00D85B66" w:rsidP="00443767">
            <w:r>
              <w:t>Discussion questions:</w:t>
            </w:r>
          </w:p>
          <w:p w14:paraId="52225636" w14:textId="77777777" w:rsidR="00D85B66" w:rsidRDefault="00D85B66" w:rsidP="00443767">
            <w:r>
              <w:t>What did you find most difficult? Why was this difficult?</w:t>
            </w:r>
          </w:p>
          <w:p w14:paraId="0CB17BAA" w14:textId="77777777" w:rsidR="00D85B66" w:rsidRDefault="00D85B66" w:rsidP="00443767">
            <w:r>
              <w:t xml:space="preserve">What would you do different next time? </w:t>
            </w:r>
          </w:p>
          <w:p w14:paraId="66E77A2C" w14:textId="0BD8243C" w:rsidR="00D85B66" w:rsidRDefault="00D85B66" w:rsidP="00443767">
            <w:r>
              <w:t>How is this activity compared to being a computer?</w:t>
            </w:r>
          </w:p>
          <w:p w14:paraId="7DF2BD54" w14:textId="77777777" w:rsidR="00D85B66" w:rsidRDefault="00D85B66" w:rsidP="00443767"/>
          <w:p w14:paraId="5928466C" w14:textId="77777777" w:rsidR="00D85B66" w:rsidRDefault="00D85B66" w:rsidP="00443767">
            <w:r>
              <w:t>Day 3</w:t>
            </w:r>
          </w:p>
          <w:p w14:paraId="79229079" w14:textId="55DC5142" w:rsidR="00D85B66" w:rsidRDefault="00D85B66" w:rsidP="00443767">
            <w:r>
              <w:t>Task 3: (Unplugged) Code blocks</w:t>
            </w:r>
          </w:p>
          <w:p w14:paraId="21384ACE" w14:textId="77777777" w:rsidR="00D85B66" w:rsidRDefault="00D85B66" w:rsidP="00443767"/>
          <w:p w14:paraId="4C83C630" w14:textId="1B80CABD" w:rsidR="00D85B66" w:rsidRDefault="00D85B66" w:rsidP="00443767">
            <w:r>
              <w:t xml:space="preserve">Vocabulary to introduce: algorithm, sequence, programs, debug, </w:t>
            </w:r>
            <w:proofErr w:type="gramStart"/>
            <w:r>
              <w:t>event</w:t>
            </w:r>
            <w:proofErr w:type="gramEnd"/>
            <w:r>
              <w:t xml:space="preserve"> triggers. Connect these terms to the previous activities. </w:t>
            </w:r>
          </w:p>
          <w:p w14:paraId="04EA64D6" w14:textId="77777777" w:rsidR="00D85B66" w:rsidRDefault="00D85B66" w:rsidP="00443767">
            <w:r>
              <w:t>Algorithm/Sequencing: directions for peanut butter and jelly/drawings</w:t>
            </w:r>
          </w:p>
          <w:p w14:paraId="21E69CDD" w14:textId="03B75CC3" w:rsidR="00D85B66" w:rsidRDefault="00D85B66" w:rsidP="00443767">
            <w:r>
              <w:t>Program: working through the sequence to get to the final product</w:t>
            </w:r>
          </w:p>
          <w:p w14:paraId="2C6E6967" w14:textId="77777777" w:rsidR="00D85B66" w:rsidRDefault="00D85B66" w:rsidP="00443767">
            <w:r>
              <w:t>Debug: Fixing code after you have run the sequence</w:t>
            </w:r>
          </w:p>
          <w:p w14:paraId="36EE7B52" w14:textId="77777777" w:rsidR="00D85B66" w:rsidRDefault="00D85B66" w:rsidP="00443767">
            <w:r>
              <w:t>Event triggers: use this term during activity with code blocks</w:t>
            </w:r>
          </w:p>
          <w:p w14:paraId="75FDB747" w14:textId="77777777" w:rsidR="00D85B66" w:rsidRDefault="00D85B66" w:rsidP="00443767"/>
          <w:p w14:paraId="452F89EB" w14:textId="5C1B9735" w:rsidR="00DE53F2" w:rsidRDefault="00D85B66" w:rsidP="00443767">
            <w:r>
              <w:t xml:space="preserve">Teacher needs code blocks printed that match code.org blocks. </w:t>
            </w:r>
            <w:r w:rsidR="00DE53F2">
              <w:t xml:space="preserve">Laminate so teacher can write events on the blocks. </w:t>
            </w:r>
          </w:p>
          <w:p w14:paraId="4149131D" w14:textId="77777777" w:rsidR="00DE53F2" w:rsidRDefault="00DE53F2" w:rsidP="00443767">
            <w:r>
              <w:t>“Directions for Going to Lunch”</w:t>
            </w:r>
          </w:p>
          <w:p w14:paraId="6631E18D" w14:textId="77777777" w:rsidR="00DE53F2" w:rsidRDefault="00D85B66" w:rsidP="00443767">
            <w:r>
              <w:t xml:space="preserve">Whole class: teacher puts first block on the board: event trigger. </w:t>
            </w:r>
          </w:p>
          <w:p w14:paraId="6F59D044" w14:textId="22A6D36A" w:rsidR="00D85B66" w:rsidRDefault="00D85B66" w:rsidP="00443767">
            <w:r>
              <w:t xml:space="preserve">Teacher asks students: </w:t>
            </w:r>
            <w:r w:rsidR="00DE53F2">
              <w:t>When we get ready to go to lunch, what is the first thing we do or say that lets us know it is time to start our routine?</w:t>
            </w:r>
          </w:p>
          <w:p w14:paraId="75094047" w14:textId="7BD7D542" w:rsidR="00DE53F2" w:rsidRDefault="00DE53F2" w:rsidP="00443767">
            <w:r>
              <w:t xml:space="preserve">Students answer, teacher writes on the code block. Teacher tells this is an event trigger that every code needs to get started. </w:t>
            </w:r>
          </w:p>
          <w:p w14:paraId="221D3466" w14:textId="77777777" w:rsidR="00DE53F2" w:rsidRDefault="00DE53F2" w:rsidP="00443767">
            <w:r>
              <w:t xml:space="preserve">Teacher continues to add code blocks while students give her the steps for the routine. </w:t>
            </w:r>
          </w:p>
          <w:p w14:paraId="409B0C5A" w14:textId="09034764" w:rsidR="00DE53F2" w:rsidRDefault="00DE53F2" w:rsidP="00443767">
            <w:r>
              <w:t xml:space="preserve">Students then “perform” the code after teacher has given the event trigger. </w:t>
            </w:r>
          </w:p>
          <w:p w14:paraId="5DD68990" w14:textId="77777777" w:rsidR="00DE53F2" w:rsidRDefault="00DE53F2" w:rsidP="00443767"/>
          <w:p w14:paraId="5DC68B13" w14:textId="77777777" w:rsidR="00DE53F2" w:rsidRDefault="00DE53F2" w:rsidP="00443767">
            <w:r>
              <w:t>Class Discussion:</w:t>
            </w:r>
          </w:p>
          <w:p w14:paraId="24D24992" w14:textId="77777777" w:rsidR="00DE53F2" w:rsidRDefault="00DE53F2" w:rsidP="00443767">
            <w:r>
              <w:t>What is an event trigger?</w:t>
            </w:r>
          </w:p>
          <w:p w14:paraId="3BD06A49" w14:textId="77777777" w:rsidR="00DE53F2" w:rsidRDefault="00DE53F2" w:rsidP="00443767">
            <w:r>
              <w:t>How is this an example of a sequence/algorithm?</w:t>
            </w:r>
          </w:p>
          <w:p w14:paraId="647DE427" w14:textId="77777777" w:rsidR="00DE53F2" w:rsidRDefault="00DE53F2" w:rsidP="00443767">
            <w:r>
              <w:t>What other daily activities/routines could we do this for?</w:t>
            </w:r>
          </w:p>
          <w:p w14:paraId="3040F4EB" w14:textId="77777777" w:rsidR="00DE53F2" w:rsidRDefault="00DE53F2" w:rsidP="00443767"/>
          <w:p w14:paraId="00A7D0A1" w14:textId="77777777" w:rsidR="00DE53F2" w:rsidRDefault="00DE53F2" w:rsidP="00443767">
            <w:r>
              <w:t>Day 4 &amp; 5</w:t>
            </w:r>
          </w:p>
          <w:p w14:paraId="40FB6DA1" w14:textId="75D45D0D" w:rsidR="00DE53F2" w:rsidRDefault="00DE53F2" w:rsidP="00443767">
            <w:r>
              <w:t xml:space="preserve">Tasks 4 &amp; 5: (Unplugged/Plugged) Students can get their own set of code blocks to create a sequence for another classroom routine. Then the teacher could introduce them to code.org where they would be given a task to complete. Example: make character move. </w:t>
            </w:r>
          </w:p>
          <w:p w14:paraId="5FD1008B" w14:textId="77777777" w:rsidR="00D85B66" w:rsidRDefault="00D85B66" w:rsidP="00443767"/>
          <w:p w14:paraId="7DD2CFF4" w14:textId="77777777" w:rsidR="00D85B66" w:rsidRDefault="00D85B66" w:rsidP="00443767"/>
          <w:p w14:paraId="4C2A5650" w14:textId="77777777" w:rsidR="00CD5A69" w:rsidRDefault="00CD5A69" w:rsidP="00443767"/>
          <w:p w14:paraId="23006CD0" w14:textId="4DC5E6FC" w:rsidR="00CD5A69" w:rsidRDefault="00CD5A69" w:rsidP="00443767"/>
        </w:tc>
      </w:tr>
    </w:tbl>
    <w:p w14:paraId="0C4E58B5" w14:textId="34ADC3E3" w:rsidR="005B4C41" w:rsidRDefault="005B4C41"/>
    <w:tbl>
      <w:tblPr>
        <w:tblStyle w:val="TableGrid"/>
        <w:tblW w:w="0" w:type="auto"/>
        <w:tblLook w:val="04A0" w:firstRow="1" w:lastRow="0" w:firstColumn="1" w:lastColumn="0" w:noHBand="0" w:noVBand="1"/>
      </w:tblPr>
      <w:tblGrid>
        <w:gridCol w:w="9350"/>
      </w:tblGrid>
      <w:tr w:rsidR="005B4C41" w14:paraId="315B44A7" w14:textId="77777777" w:rsidTr="005B4C41">
        <w:tc>
          <w:tcPr>
            <w:tcW w:w="9350" w:type="dxa"/>
            <w:tcBorders>
              <w:top w:val="nil"/>
              <w:left w:val="nil"/>
              <w:bottom w:val="single" w:sz="4" w:space="0" w:color="auto"/>
              <w:right w:val="nil"/>
            </w:tcBorders>
            <w:shd w:val="clear" w:color="auto" w:fill="D9E2F3" w:themeFill="accent1" w:themeFillTint="33"/>
          </w:tcPr>
          <w:p w14:paraId="0B07AA79" w14:textId="20C34C56" w:rsidR="005B4C41" w:rsidRPr="005B4C41" w:rsidRDefault="005B4C41" w:rsidP="00443767">
            <w:pPr>
              <w:rPr>
                <w:b/>
                <w:i/>
              </w:rPr>
            </w:pPr>
            <w:r>
              <w:rPr>
                <w:b/>
                <w:i/>
              </w:rPr>
              <w:t>III. Whole Group Discussion Central Questions</w:t>
            </w:r>
          </w:p>
          <w:p w14:paraId="40239D6D" w14:textId="3263C5AA" w:rsidR="005B4C41" w:rsidRPr="005B4C41" w:rsidRDefault="005B4C41" w:rsidP="00443767">
            <w:pPr>
              <w:rPr>
                <w:sz w:val="16"/>
                <w:szCs w:val="16"/>
              </w:rPr>
            </w:pPr>
            <w:r>
              <w:rPr>
                <w:sz w:val="16"/>
                <w:szCs w:val="16"/>
              </w:rPr>
              <w:t>What 1-2 central questions might be used with the whole class to solidify the main idea of the lesson/activity?</w:t>
            </w:r>
          </w:p>
        </w:tc>
      </w:tr>
      <w:tr w:rsidR="005B4C41" w14:paraId="7183F8FD" w14:textId="77777777" w:rsidTr="005B4C41">
        <w:tc>
          <w:tcPr>
            <w:tcW w:w="9350" w:type="dxa"/>
            <w:tcBorders>
              <w:top w:val="single" w:sz="4" w:space="0" w:color="auto"/>
              <w:bottom w:val="single" w:sz="4" w:space="0" w:color="auto"/>
            </w:tcBorders>
          </w:tcPr>
          <w:p w14:paraId="15657D48" w14:textId="00263D67" w:rsidR="005B4C41" w:rsidRDefault="00DE53F2" w:rsidP="00443767">
            <w:r>
              <w:t>Why are sequences important?</w:t>
            </w:r>
          </w:p>
        </w:tc>
      </w:tr>
      <w:tr w:rsidR="005B4C41" w14:paraId="48BC2185" w14:textId="77777777" w:rsidTr="005B4C41">
        <w:tc>
          <w:tcPr>
            <w:tcW w:w="9350" w:type="dxa"/>
            <w:tcBorders>
              <w:top w:val="single" w:sz="4" w:space="0" w:color="auto"/>
              <w:bottom w:val="single" w:sz="4" w:space="0" w:color="auto"/>
            </w:tcBorders>
          </w:tcPr>
          <w:p w14:paraId="317AA296" w14:textId="560E4586" w:rsidR="005B4C41" w:rsidRDefault="00DE53F2" w:rsidP="00443767">
            <w:r>
              <w:t xml:space="preserve">What do you need to know before you complete a task? </w:t>
            </w:r>
          </w:p>
        </w:tc>
      </w:tr>
      <w:tr w:rsidR="005B4C41" w14:paraId="729D42B2" w14:textId="77777777" w:rsidTr="00443767">
        <w:tc>
          <w:tcPr>
            <w:tcW w:w="9350" w:type="dxa"/>
            <w:tcBorders>
              <w:top w:val="single" w:sz="4" w:space="0" w:color="auto"/>
            </w:tcBorders>
          </w:tcPr>
          <w:p w14:paraId="5A3D095E" w14:textId="7C8E0CDB" w:rsidR="005B4C41" w:rsidRDefault="00DE53F2" w:rsidP="00443767">
            <w:r>
              <w:t>What determines a successful sequence?</w:t>
            </w:r>
          </w:p>
        </w:tc>
      </w:tr>
    </w:tbl>
    <w:p w14:paraId="2268DBC9" w14:textId="770BFCE9" w:rsidR="005B4C41" w:rsidRDefault="005B4C41">
      <w:pPr>
        <w:rPr>
          <w:sz w:val="16"/>
          <w:szCs w:val="16"/>
        </w:rPr>
      </w:pPr>
    </w:p>
    <w:p w14:paraId="21F270A1" w14:textId="77777777" w:rsidR="005B4C41" w:rsidRPr="005B4C41" w:rsidRDefault="005B4C41">
      <w:pPr>
        <w:rPr>
          <w:sz w:val="16"/>
          <w:szCs w:val="16"/>
        </w:rPr>
      </w:pPr>
    </w:p>
    <w:p w14:paraId="7BA4E084" w14:textId="54C3E998" w:rsidR="005B4C41" w:rsidRDefault="005B4C41">
      <w:r>
        <w:t>---------------------------------------------------------------------------------------------------------------------</w:t>
      </w:r>
    </w:p>
    <w:tbl>
      <w:tblPr>
        <w:tblStyle w:val="TableGrid"/>
        <w:tblW w:w="0" w:type="auto"/>
        <w:tblLook w:val="04A0" w:firstRow="1" w:lastRow="0" w:firstColumn="1" w:lastColumn="0" w:noHBand="0" w:noVBand="1"/>
      </w:tblPr>
      <w:tblGrid>
        <w:gridCol w:w="1800"/>
        <w:gridCol w:w="7550"/>
      </w:tblGrid>
      <w:tr w:rsidR="005B4C41" w14:paraId="0A7A4AD1" w14:textId="77777777" w:rsidTr="005B4C41">
        <w:tc>
          <w:tcPr>
            <w:tcW w:w="9350" w:type="dxa"/>
            <w:gridSpan w:val="2"/>
            <w:tcBorders>
              <w:top w:val="nil"/>
              <w:left w:val="nil"/>
              <w:bottom w:val="single" w:sz="4" w:space="0" w:color="auto"/>
              <w:right w:val="nil"/>
            </w:tcBorders>
            <w:shd w:val="clear" w:color="auto" w:fill="E2EFD9" w:themeFill="accent6" w:themeFillTint="33"/>
          </w:tcPr>
          <w:p w14:paraId="0EBB8825" w14:textId="77777777" w:rsidR="005B4C41" w:rsidRDefault="005B4C41" w:rsidP="00443767">
            <w:pPr>
              <w:rPr>
                <w:b/>
                <w:i/>
              </w:rPr>
            </w:pPr>
            <w:r>
              <w:rPr>
                <w:b/>
                <w:i/>
              </w:rPr>
              <w:t>Evidence of Proficiency</w:t>
            </w:r>
          </w:p>
          <w:p w14:paraId="2E0ED7D1" w14:textId="47EDD095" w:rsidR="005B4C41" w:rsidRPr="005B4C41" w:rsidRDefault="005B4C41" w:rsidP="00443767">
            <w:pPr>
              <w:rPr>
                <w:sz w:val="16"/>
                <w:szCs w:val="16"/>
              </w:rPr>
            </w:pPr>
            <w:r w:rsidRPr="005B4C41">
              <w:rPr>
                <w:sz w:val="16"/>
                <w:szCs w:val="16"/>
              </w:rPr>
              <w:t>Please list 3-5 categories and brief descriptions of what proficiency looks like for those categories (this can serve as the precursor to a rubric). You do not have to use all of the rows.</w:t>
            </w:r>
          </w:p>
        </w:tc>
      </w:tr>
      <w:tr w:rsidR="005B4C41" w14:paraId="477EA861" w14:textId="77777777" w:rsidTr="005B4C41">
        <w:tc>
          <w:tcPr>
            <w:tcW w:w="1800" w:type="dxa"/>
            <w:tcBorders>
              <w:top w:val="single" w:sz="4" w:space="0" w:color="auto"/>
            </w:tcBorders>
          </w:tcPr>
          <w:p w14:paraId="1094D7E5" w14:textId="133B4FFA" w:rsidR="005B4C41" w:rsidRPr="005B4C41" w:rsidRDefault="005B4C41" w:rsidP="005B4C41">
            <w:r>
              <w:t>Category</w:t>
            </w:r>
          </w:p>
        </w:tc>
        <w:tc>
          <w:tcPr>
            <w:tcW w:w="7550" w:type="dxa"/>
            <w:tcBorders>
              <w:top w:val="single" w:sz="4" w:space="0" w:color="auto"/>
            </w:tcBorders>
          </w:tcPr>
          <w:p w14:paraId="392B26DC" w14:textId="3AF06285" w:rsidR="005B4C41" w:rsidRDefault="005B4C41" w:rsidP="00443767">
            <w:r>
              <w:t>Description</w:t>
            </w:r>
          </w:p>
        </w:tc>
      </w:tr>
      <w:tr w:rsidR="005B4C41" w14:paraId="7577B9B9" w14:textId="77777777" w:rsidTr="005B4C41">
        <w:tc>
          <w:tcPr>
            <w:tcW w:w="1800" w:type="dxa"/>
          </w:tcPr>
          <w:p w14:paraId="610E5EA3" w14:textId="70901A5A" w:rsidR="005B4C41" w:rsidRPr="005B4C41" w:rsidRDefault="005B4C41" w:rsidP="005B4C41">
            <w:pPr>
              <w:jc w:val="both"/>
            </w:pPr>
            <w:r>
              <w:t xml:space="preserve">1. </w:t>
            </w:r>
            <w:r w:rsidR="00DE53F2">
              <w:t>Sequencing</w:t>
            </w:r>
          </w:p>
        </w:tc>
        <w:tc>
          <w:tcPr>
            <w:tcW w:w="7550" w:type="dxa"/>
          </w:tcPr>
          <w:p w14:paraId="7F518567" w14:textId="40C26EA0" w:rsidR="005B4C41" w:rsidRDefault="00DE53F2" w:rsidP="005B4C41">
            <w:pPr>
              <w:jc w:val="both"/>
            </w:pPr>
            <w:r>
              <w:t xml:space="preserve">Students can create a successful </w:t>
            </w:r>
            <w:r w:rsidR="00ED3A36">
              <w:t>step-by-step</w:t>
            </w:r>
            <w:r>
              <w:t xml:space="preserve"> directions both verbally and written.</w:t>
            </w:r>
            <w:r w:rsidR="00ED3A36">
              <w:t xml:space="preserve"> Students can identify and correct mistakes in their program/sequence.</w:t>
            </w:r>
          </w:p>
        </w:tc>
      </w:tr>
      <w:tr w:rsidR="005B4C41" w14:paraId="1CE35B50" w14:textId="77777777" w:rsidTr="005B4C41">
        <w:tc>
          <w:tcPr>
            <w:tcW w:w="1800" w:type="dxa"/>
          </w:tcPr>
          <w:p w14:paraId="7276AD78" w14:textId="55D225F7" w:rsidR="005B4C41" w:rsidRDefault="005B4C41" w:rsidP="005B4C41">
            <w:pPr>
              <w:jc w:val="both"/>
            </w:pPr>
            <w:r>
              <w:t xml:space="preserve">2. </w:t>
            </w:r>
            <w:r w:rsidR="00DE53F2">
              <w:t>Collaboration</w:t>
            </w:r>
          </w:p>
        </w:tc>
        <w:tc>
          <w:tcPr>
            <w:tcW w:w="7550" w:type="dxa"/>
          </w:tcPr>
          <w:p w14:paraId="4DE9C97B" w14:textId="7A075FA6" w:rsidR="005B4C41" w:rsidRDefault="00DE53F2" w:rsidP="005B4C41">
            <w:pPr>
              <w:jc w:val="both"/>
            </w:pPr>
            <w:r>
              <w:t xml:space="preserve">Students work together to create a program, sharing the responsibility of thinking and coding. </w:t>
            </w:r>
          </w:p>
        </w:tc>
      </w:tr>
      <w:tr w:rsidR="005B4C41" w14:paraId="494D38D8" w14:textId="77777777" w:rsidTr="005B4C41">
        <w:tc>
          <w:tcPr>
            <w:tcW w:w="1800" w:type="dxa"/>
          </w:tcPr>
          <w:p w14:paraId="077A1488" w14:textId="7807026C" w:rsidR="005B4C41" w:rsidRDefault="005B4C41" w:rsidP="005B4C41">
            <w:pPr>
              <w:jc w:val="both"/>
            </w:pPr>
            <w:r>
              <w:t xml:space="preserve">3. </w:t>
            </w:r>
            <w:r w:rsidR="00ED3A36">
              <w:t>Discussion</w:t>
            </w:r>
          </w:p>
        </w:tc>
        <w:tc>
          <w:tcPr>
            <w:tcW w:w="7550" w:type="dxa"/>
          </w:tcPr>
          <w:p w14:paraId="71724EFD" w14:textId="3FF4D5CE" w:rsidR="005B4C41" w:rsidRDefault="00ED3A36" w:rsidP="005B4C41">
            <w:pPr>
              <w:jc w:val="both"/>
            </w:pPr>
            <w:r>
              <w:t xml:space="preserve">Students were able to answer class discussion questions. </w:t>
            </w:r>
          </w:p>
        </w:tc>
      </w:tr>
    </w:tbl>
    <w:p w14:paraId="519A868C" w14:textId="77777777" w:rsidR="005B4C41" w:rsidRPr="005B4C41" w:rsidRDefault="005B4C41"/>
    <w:sectPr w:rsidR="005B4C41" w:rsidRPr="005B4C41" w:rsidSect="005B4C41">
      <w:headerReference w:type="default" r:id="rId8"/>
      <w:pgSz w:w="12240" w:h="15840"/>
      <w:pgMar w:top="720" w:right="1440" w:bottom="1440" w:left="1440" w:header="50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225A8" w14:textId="77777777" w:rsidR="00DE53F2" w:rsidRDefault="00DE53F2" w:rsidP="005B4C41">
      <w:r>
        <w:separator/>
      </w:r>
    </w:p>
  </w:endnote>
  <w:endnote w:type="continuationSeparator" w:id="0">
    <w:p w14:paraId="215C05A7" w14:textId="77777777" w:rsidR="00DE53F2" w:rsidRDefault="00DE53F2" w:rsidP="005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9BA49" w14:textId="77777777" w:rsidR="00DE53F2" w:rsidRDefault="00DE53F2" w:rsidP="005B4C41">
      <w:r>
        <w:separator/>
      </w:r>
    </w:p>
  </w:footnote>
  <w:footnote w:type="continuationSeparator" w:id="0">
    <w:p w14:paraId="23AC8F3D" w14:textId="77777777" w:rsidR="00DE53F2" w:rsidRDefault="00DE53F2" w:rsidP="005B4C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82C8" w14:textId="15045396" w:rsidR="00DE53F2" w:rsidRPr="005B4C41" w:rsidRDefault="00DE53F2" w:rsidP="005B4C41">
    <w:pPr>
      <w:rPr>
        <w:b/>
      </w:rPr>
    </w:pPr>
    <w:r w:rsidRPr="005B4C41">
      <w:rPr>
        <w:b/>
      </w:rPr>
      <w:t>CREST Computer Science Lesson Plan/Activity Template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A0EEE"/>
    <w:multiLevelType w:val="hybridMultilevel"/>
    <w:tmpl w:val="6D3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26D1E"/>
    <w:multiLevelType w:val="hybridMultilevel"/>
    <w:tmpl w:val="739E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41"/>
    <w:rsid w:val="00387CB2"/>
    <w:rsid w:val="00394688"/>
    <w:rsid w:val="00443767"/>
    <w:rsid w:val="004C019F"/>
    <w:rsid w:val="004D1103"/>
    <w:rsid w:val="005B4C41"/>
    <w:rsid w:val="00723B04"/>
    <w:rsid w:val="008C2D4C"/>
    <w:rsid w:val="00901036"/>
    <w:rsid w:val="00CD2BA0"/>
    <w:rsid w:val="00CD5A69"/>
    <w:rsid w:val="00D85B66"/>
    <w:rsid w:val="00DE53F2"/>
    <w:rsid w:val="00E601CC"/>
    <w:rsid w:val="00ED3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 w:type="character" w:styleId="Strong">
    <w:name w:val="Strong"/>
    <w:basedOn w:val="DefaultParagraphFont"/>
    <w:uiPriority w:val="22"/>
    <w:qFormat/>
    <w:rsid w:val="00CD5A6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 w:type="character" w:styleId="Strong">
    <w:name w:val="Strong"/>
    <w:basedOn w:val="DefaultParagraphFont"/>
    <w:uiPriority w:val="22"/>
    <w:qFormat/>
    <w:rsid w:val="00CD5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907</Words>
  <Characters>5171</Characters>
  <Application>Microsoft Macintosh Word</Application>
  <DocSecurity>0</DocSecurity>
  <Lines>43</Lines>
  <Paragraphs>12</Paragraphs>
  <ScaleCrop>false</ScaleCrop>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Kloser</dc:creator>
  <cp:keywords/>
  <dc:description/>
  <cp:lastModifiedBy>Alex Stopczynski </cp:lastModifiedBy>
  <cp:revision>4</cp:revision>
  <dcterms:created xsi:type="dcterms:W3CDTF">2019-05-21T15:03:00Z</dcterms:created>
  <dcterms:modified xsi:type="dcterms:W3CDTF">2019-05-23T15:17:00Z</dcterms:modified>
</cp:coreProperties>
</file>